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42D6" w14:textId="1D135DF6" w:rsidR="000E15C6" w:rsidRPr="000E15C6" w:rsidRDefault="000E15C6" w:rsidP="000E15C6">
      <w:pPr>
        <w:rPr>
          <w:b/>
          <w:bCs/>
          <w:sz w:val="56"/>
          <w:szCs w:val="56"/>
        </w:rPr>
      </w:pPr>
      <w:r w:rsidRPr="000E15C6">
        <w:rPr>
          <w:b/>
          <w:bCs/>
          <w:sz w:val="56"/>
          <w:szCs w:val="56"/>
        </w:rPr>
        <w:t xml:space="preserve">Marketing and </w:t>
      </w:r>
      <w:r w:rsidRPr="000E15C6">
        <w:rPr>
          <w:b/>
          <w:bCs/>
          <w:sz w:val="56"/>
          <w:szCs w:val="56"/>
        </w:rPr>
        <w:t>S</w:t>
      </w:r>
      <w:r w:rsidRPr="000E15C6">
        <w:rPr>
          <w:b/>
          <w:bCs/>
          <w:sz w:val="56"/>
          <w:szCs w:val="56"/>
        </w:rPr>
        <w:t>ales</w:t>
      </w:r>
    </w:p>
    <w:p w14:paraId="17808AB4" w14:textId="7F521CFC" w:rsidR="000E15C6" w:rsidRDefault="00013473" w:rsidP="006757BB">
      <w:pPr>
        <w:ind w:right="-1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983119" wp14:editId="6696EE6D">
            <wp:simplePos x="0" y="0"/>
            <wp:positionH relativeFrom="margin">
              <wp:posOffset>2956560</wp:posOffset>
            </wp:positionH>
            <wp:positionV relativeFrom="margin">
              <wp:posOffset>842010</wp:posOffset>
            </wp:positionV>
            <wp:extent cx="3600450" cy="2015490"/>
            <wp:effectExtent l="114300" t="76200" r="57150" b="137160"/>
            <wp:wrapSquare wrapText="bothSides"/>
            <wp:docPr id="1" name="Picture 1" descr="C:\Users\dick\AppData\Local\Microsoft\Windows\INetCache\Content.MSO\5F20BD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\AppData\Local\Microsoft\Windows\INetCache\Content.MSO\5F20BD7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15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5C6">
        <w:t>Marketing takes time, money, and preparation. One of the best ways to stay on schedule and on budget is to</w:t>
      </w:r>
      <w:r w:rsidR="006757BB">
        <w:t xml:space="preserve"> create a written</w:t>
      </w:r>
      <w:r w:rsidR="000E15C6">
        <w:t xml:space="preserve"> marketing plan. It </w:t>
      </w:r>
      <w:r w:rsidR="006757BB">
        <w:t xml:space="preserve">should </w:t>
      </w:r>
      <w:r w:rsidR="000E15C6">
        <w:t>describe the actions you’ll take to persuade potential customers to buy your products or services.</w:t>
      </w:r>
      <w:r w:rsidR="00FF2025">
        <w:t xml:space="preserve"> </w:t>
      </w:r>
      <w:r w:rsidR="000E15C6">
        <w:t>Your business plan should contain the central elements of your marketing strategy</w:t>
      </w:r>
      <w:r w:rsidR="000E15C6">
        <w:t xml:space="preserve"> and </w:t>
      </w:r>
      <w:r w:rsidR="000E15C6" w:rsidRPr="006757BB">
        <w:rPr>
          <w:b/>
          <w:bCs/>
          <w:color w:val="FF0000"/>
        </w:rPr>
        <w:t xml:space="preserve">your </w:t>
      </w:r>
      <w:r w:rsidR="006073AB" w:rsidRPr="006757BB">
        <w:rPr>
          <w:b/>
          <w:bCs/>
          <w:color w:val="FF0000"/>
        </w:rPr>
        <w:t>M</w:t>
      </w:r>
      <w:r w:rsidR="000E15C6" w:rsidRPr="006757BB">
        <w:rPr>
          <w:b/>
          <w:bCs/>
          <w:color w:val="FF0000"/>
        </w:rPr>
        <w:t xml:space="preserve">arketing </w:t>
      </w:r>
      <w:r w:rsidR="006073AB" w:rsidRPr="006757BB">
        <w:rPr>
          <w:b/>
          <w:bCs/>
          <w:color w:val="FF0000"/>
        </w:rPr>
        <w:t>P</w:t>
      </w:r>
      <w:r w:rsidR="000E15C6" w:rsidRPr="006757BB">
        <w:rPr>
          <w:b/>
          <w:bCs/>
          <w:color w:val="FF0000"/>
        </w:rPr>
        <w:t xml:space="preserve">lan turns </w:t>
      </w:r>
      <w:r w:rsidR="006757BB" w:rsidRPr="006757BB">
        <w:rPr>
          <w:b/>
          <w:bCs/>
          <w:color w:val="FF0000"/>
        </w:rPr>
        <w:t>that</w:t>
      </w:r>
      <w:r w:rsidR="000E15C6" w:rsidRPr="006757BB">
        <w:rPr>
          <w:b/>
          <w:bCs/>
          <w:color w:val="FF0000"/>
        </w:rPr>
        <w:t xml:space="preserve"> strategy into action</w:t>
      </w:r>
      <w:r w:rsidR="000E15C6">
        <w:t>.</w:t>
      </w:r>
    </w:p>
    <w:p w14:paraId="205E32EF" w14:textId="64D944CC" w:rsidR="000E15C6" w:rsidRPr="00043A7A" w:rsidRDefault="000E15C6" w:rsidP="000E15C6">
      <w:pPr>
        <w:rPr>
          <w:b/>
          <w:bCs/>
        </w:rPr>
      </w:pPr>
      <w:r w:rsidRPr="00043A7A">
        <w:rPr>
          <w:b/>
          <w:bCs/>
        </w:rPr>
        <w:t>Most marketing plans cover these topics</w:t>
      </w:r>
      <w:r w:rsidR="003C1C6F" w:rsidRPr="00043A7A">
        <w:rPr>
          <w:b/>
          <w:bCs/>
        </w:rPr>
        <w:t>:</w:t>
      </w:r>
    </w:p>
    <w:p w14:paraId="76BBBD44" w14:textId="3940ED24" w:rsidR="000E15C6" w:rsidRPr="006073AB" w:rsidRDefault="000E15C6" w:rsidP="000E15C6">
      <w:pPr>
        <w:rPr>
          <w:b/>
          <w:bCs/>
        </w:rPr>
      </w:pPr>
      <w:r w:rsidRPr="006073AB">
        <w:rPr>
          <w:b/>
          <w:bCs/>
        </w:rPr>
        <w:t>Target market</w:t>
      </w:r>
    </w:p>
    <w:p w14:paraId="1B58C60D" w14:textId="79FEF98D" w:rsidR="000E15C6" w:rsidRDefault="000E15C6" w:rsidP="000E15C6">
      <w:r>
        <w:t>Describe your audience in detail. Look at the market’s size, demographics, unique traits, and trends that relate to demand for your business.</w:t>
      </w:r>
    </w:p>
    <w:p w14:paraId="5CB20EBF" w14:textId="77777777" w:rsidR="000E15C6" w:rsidRPr="006073AB" w:rsidRDefault="000E15C6" w:rsidP="000E15C6">
      <w:pPr>
        <w:rPr>
          <w:b/>
          <w:bCs/>
        </w:rPr>
      </w:pPr>
      <w:r w:rsidRPr="006073AB">
        <w:rPr>
          <w:b/>
          <w:bCs/>
        </w:rPr>
        <w:t>Competitive advantage</w:t>
      </w:r>
    </w:p>
    <w:p w14:paraId="35EC8B2E" w14:textId="4630EC8C" w:rsidR="000E15C6" w:rsidRDefault="000E15C6" w:rsidP="000E15C6">
      <w:r>
        <w:t>Describe what gives your product or service an advantage over the competition. It might be a better product, a lower price, or an excellent customer experience. Sometimes, an environmentally friendly certification or “made in the USA” on your label can be an important factor for customers.</w:t>
      </w:r>
    </w:p>
    <w:p w14:paraId="0DBA7D52" w14:textId="77777777" w:rsidR="000E15C6" w:rsidRPr="006073AB" w:rsidRDefault="000E15C6" w:rsidP="000E15C6">
      <w:pPr>
        <w:rPr>
          <w:b/>
          <w:bCs/>
        </w:rPr>
      </w:pPr>
      <w:r w:rsidRPr="006073AB">
        <w:rPr>
          <w:b/>
          <w:bCs/>
        </w:rPr>
        <w:t>Sales plan</w:t>
      </w:r>
    </w:p>
    <w:p w14:paraId="46666CC9" w14:textId="07C3B4C4" w:rsidR="000E15C6" w:rsidRDefault="000E15C6" w:rsidP="000E15C6">
      <w:r>
        <w:t>Describe how you’ll literally sell your service or product to your customers. List the sales methods you’ll use. Explain each step your customer takes once they decide to buy.</w:t>
      </w:r>
    </w:p>
    <w:p w14:paraId="506508C0" w14:textId="17E8A150" w:rsidR="000E15C6" w:rsidRPr="006073AB" w:rsidRDefault="000E15C6" w:rsidP="000E15C6">
      <w:pPr>
        <w:rPr>
          <w:b/>
          <w:bCs/>
        </w:rPr>
      </w:pPr>
      <w:r w:rsidRPr="006073AB">
        <w:rPr>
          <w:b/>
          <w:bCs/>
        </w:rPr>
        <w:t>Marketing and sales goals</w:t>
      </w:r>
    </w:p>
    <w:p w14:paraId="1CB571D8" w14:textId="7F360013" w:rsidR="006E2EB5" w:rsidRDefault="000E15C6" w:rsidP="000E15C6">
      <w:r>
        <w:t xml:space="preserve">Describe your marketing and sales goals for the next year. Common marketing and sales goals are to </w:t>
      </w:r>
      <w:r w:rsidR="009300D8">
        <w:t>generate sales by a specific dollar amount</w:t>
      </w:r>
      <w:r w:rsidR="001F23F2">
        <w:t xml:space="preserve"> o</w:t>
      </w:r>
      <w:r w:rsidR="00F76198">
        <w:t xml:space="preserve">r </w:t>
      </w:r>
      <w:r w:rsidR="001F23F2">
        <w:t>a specific percentage increase. Also, you should include specifics on building your CRM prospect list with</w:t>
      </w:r>
      <w:r w:rsidR="009300D8">
        <w:t xml:space="preserve"> </w:t>
      </w:r>
      <w:r>
        <w:t>email subscribers</w:t>
      </w:r>
      <w:r w:rsidR="001F23F2">
        <w:t xml:space="preserve"> and other social media involvement.</w:t>
      </w:r>
      <w:r>
        <w:t xml:space="preserve"> </w:t>
      </w:r>
      <w:r w:rsidR="00F76198">
        <w:t xml:space="preserve"> It is highly recommended that these goals and target be posted prominently in the Sales </w:t>
      </w:r>
      <w:r w:rsidR="006E2EB5">
        <w:t>D</w:t>
      </w:r>
      <w:r w:rsidR="00F76198">
        <w:t>epartment</w:t>
      </w:r>
      <w:r w:rsidR="006E2EB5">
        <w:t>,</w:t>
      </w:r>
      <w:r w:rsidR="00F76198">
        <w:t xml:space="preserve"> so </w:t>
      </w:r>
      <w:r w:rsidR="006E2EB5">
        <w:t xml:space="preserve">everyone is visually reminded often of those goals.  </w:t>
      </w:r>
    </w:p>
    <w:p w14:paraId="2B460A72" w14:textId="756FA50A" w:rsidR="003C1C6F" w:rsidRDefault="003C1C6F" w:rsidP="000E15C6">
      <w:pPr>
        <w:rPr>
          <w:b/>
          <w:bCs/>
        </w:rPr>
      </w:pPr>
      <w:bookmarkStart w:id="0" w:name="_GoBack"/>
      <w:bookmarkEnd w:id="0"/>
    </w:p>
    <w:p w14:paraId="5FDE71ED" w14:textId="571B769A" w:rsidR="00494084" w:rsidRDefault="00F063F2" w:rsidP="000E15C6">
      <w:pPr>
        <w:rPr>
          <w:b/>
          <w:bCs/>
        </w:rPr>
      </w:pPr>
      <w:r w:rsidRPr="00F063F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34EE9" wp14:editId="557F0F42">
                <wp:simplePos x="0" y="0"/>
                <wp:positionH relativeFrom="column">
                  <wp:posOffset>1351915</wp:posOffset>
                </wp:positionH>
                <wp:positionV relativeFrom="paragraph">
                  <wp:posOffset>13335</wp:posOffset>
                </wp:positionV>
                <wp:extent cx="378142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044E4" w14:textId="5CC20FD3" w:rsidR="00F063F2" w:rsidRDefault="00F063F2" w:rsidP="00F063F2">
                            <w:pPr>
                              <w:jc w:val="center"/>
                            </w:pPr>
                            <w:r>
                              <w:t>WHAT GETS MEASURED – GETS 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34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45pt;margin-top:1.05pt;width:297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" fillcolor="yellow">
                <v:textbox>
                  <w:txbxContent>
                    <w:p w14:paraId="021044E4" w14:textId="5CC20FD3" w:rsidR="00F063F2" w:rsidRDefault="00F063F2" w:rsidP="00F063F2">
                      <w:pPr>
                        <w:jc w:val="center"/>
                      </w:pPr>
                      <w:r>
                        <w:t>WHAT GETS MEASURED – GETS DONE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617FCA" w14:textId="2D6E6A71" w:rsidR="00494084" w:rsidRDefault="00494084" w:rsidP="000E15C6">
      <w:pPr>
        <w:rPr>
          <w:b/>
          <w:bCs/>
        </w:rPr>
      </w:pPr>
    </w:p>
    <w:p w14:paraId="1E3B4ED2" w14:textId="598054E7" w:rsidR="000E15C6" w:rsidRPr="009300D8" w:rsidRDefault="000E15C6" w:rsidP="000E15C6">
      <w:pPr>
        <w:rPr>
          <w:b/>
          <w:bCs/>
        </w:rPr>
      </w:pPr>
      <w:r w:rsidRPr="009300D8">
        <w:rPr>
          <w:b/>
          <w:bCs/>
        </w:rPr>
        <w:t>Marketing action plan</w:t>
      </w:r>
    </w:p>
    <w:p w14:paraId="644B9252" w14:textId="5068B962" w:rsidR="000E15C6" w:rsidRDefault="003C1C6F" w:rsidP="000E15C6">
      <w:r>
        <w:rPr>
          <w:noProof/>
        </w:rPr>
        <w:drawing>
          <wp:anchor distT="0" distB="0" distL="114300" distR="114300" simplePos="0" relativeHeight="251659264" behindDoc="0" locked="0" layoutInCell="1" allowOverlap="1" wp14:anchorId="7347B619" wp14:editId="26E6D697">
            <wp:simplePos x="0" y="0"/>
            <wp:positionH relativeFrom="margin">
              <wp:posOffset>3150870</wp:posOffset>
            </wp:positionH>
            <wp:positionV relativeFrom="margin">
              <wp:posOffset>666750</wp:posOffset>
            </wp:positionV>
            <wp:extent cx="3522345" cy="2348230"/>
            <wp:effectExtent l="133350" t="76200" r="59055" b="128270"/>
            <wp:wrapSquare wrapText="bothSides"/>
            <wp:docPr id="2" name="Picture 2" descr="Image result for 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3482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E15C6">
        <w:t xml:space="preserve">Describe how you’ll achieve your marketing and sales goals. </w:t>
      </w:r>
      <w:r w:rsidR="00043A7A">
        <w:t xml:space="preserve">Identify </w:t>
      </w:r>
      <w:r w:rsidR="000E15C6">
        <w:t xml:space="preserve">marketing channels you’ll use, </w:t>
      </w:r>
      <w:r w:rsidR="00043A7A">
        <w:t>such as</w:t>
      </w:r>
      <w:r w:rsidR="000E15C6">
        <w:t xml:space="preserve"> online advertising, </w:t>
      </w:r>
      <w:r w:rsidR="001F23F2">
        <w:t>social prospecting, and direct face-to-face marketing</w:t>
      </w:r>
      <w:r w:rsidR="000E15C6">
        <w:t xml:space="preserve">. </w:t>
      </w:r>
      <w:r w:rsidR="00155898">
        <w:t xml:space="preserve">Have a clear </w:t>
      </w:r>
      <w:r w:rsidR="000E15C6">
        <w:t xml:space="preserve">pricing strategy and </w:t>
      </w:r>
      <w:r w:rsidR="00155898">
        <w:t xml:space="preserve">know </w:t>
      </w:r>
      <w:r w:rsidR="000E15C6">
        <w:t xml:space="preserve">how you’ll </w:t>
      </w:r>
      <w:r w:rsidR="00155898">
        <w:t>do</w:t>
      </w:r>
      <w:r w:rsidR="000E15C6">
        <w:t xml:space="preserve"> promotions. </w:t>
      </w:r>
      <w:r w:rsidR="00155898">
        <w:t>Be sure to include steps for good</w:t>
      </w:r>
      <w:r w:rsidR="000E15C6">
        <w:t xml:space="preserve"> customer support that happens after the sale. </w:t>
      </w:r>
    </w:p>
    <w:p w14:paraId="2BF08D9A" w14:textId="66BA7DE1" w:rsidR="000E15C6" w:rsidRPr="00155898" w:rsidRDefault="000E15C6" w:rsidP="000E15C6">
      <w:pPr>
        <w:rPr>
          <w:b/>
          <w:bCs/>
        </w:rPr>
      </w:pPr>
      <w:r w:rsidRPr="00155898">
        <w:rPr>
          <w:b/>
          <w:bCs/>
        </w:rPr>
        <w:t>Budget</w:t>
      </w:r>
    </w:p>
    <w:p w14:paraId="4675213D" w14:textId="77777777" w:rsidR="000E15C6" w:rsidRDefault="000E15C6" w:rsidP="000E15C6">
      <w:r>
        <w:t>Include a complete breakdown of the costs of your marketing plan. Try to be as accurate as possible. You’ll want to keep tracking your costs once you put your plan into action.</w:t>
      </w:r>
    </w:p>
    <w:p w14:paraId="3BE6C825" w14:textId="65155855" w:rsidR="000E15C6" w:rsidRPr="00043A7A" w:rsidRDefault="000E15C6" w:rsidP="000E15C6">
      <w:pPr>
        <w:rPr>
          <w:i/>
          <w:iCs/>
          <w:color w:val="0033CC"/>
        </w:rPr>
      </w:pPr>
      <w:r w:rsidRPr="00043A7A">
        <w:rPr>
          <w:i/>
          <w:iCs/>
          <w:color w:val="0033CC"/>
        </w:rPr>
        <w:t>Plan to compare your marketing and sales costs to the revenue it generates. You want to make sure you’re getting a positive return on investment</w:t>
      </w:r>
      <w:r w:rsidR="003C1C6F" w:rsidRPr="00043A7A">
        <w:rPr>
          <w:i/>
          <w:iCs/>
          <w:color w:val="0033CC"/>
        </w:rPr>
        <w:t xml:space="preserve"> (</w:t>
      </w:r>
      <w:r w:rsidRPr="00043A7A">
        <w:rPr>
          <w:i/>
          <w:iCs/>
          <w:color w:val="0033CC"/>
        </w:rPr>
        <w:t>ROI</w:t>
      </w:r>
      <w:r w:rsidR="003C1C6F" w:rsidRPr="00043A7A">
        <w:rPr>
          <w:i/>
          <w:iCs/>
          <w:color w:val="0033CC"/>
        </w:rPr>
        <w:t>)</w:t>
      </w:r>
      <w:r w:rsidRPr="00043A7A">
        <w:rPr>
          <w:i/>
          <w:iCs/>
          <w:color w:val="0033CC"/>
        </w:rPr>
        <w:t>.</w:t>
      </w:r>
    </w:p>
    <w:p w14:paraId="7200F469" w14:textId="143FBFE3" w:rsidR="00035971" w:rsidRPr="00035971" w:rsidRDefault="00035971" w:rsidP="000E15C6">
      <w:pPr>
        <w:rPr>
          <w:b/>
          <w:bCs/>
        </w:rPr>
      </w:pPr>
      <w:r w:rsidRPr="00035971">
        <w:rPr>
          <w:b/>
          <w:bCs/>
        </w:rPr>
        <w:t>Positive ROI</w:t>
      </w:r>
    </w:p>
    <w:p w14:paraId="39317AB5" w14:textId="77777777" w:rsidR="006E2EB5" w:rsidRDefault="00155898" w:rsidP="000E15C6">
      <w:r>
        <w:t>Some marketing methods take a long time to achieve a</w:t>
      </w:r>
      <w:r w:rsidR="00035971">
        <w:t xml:space="preserve"> </w:t>
      </w:r>
      <w:r>
        <w:t xml:space="preserve">positive ROI. One example of this is </w:t>
      </w:r>
      <w:r w:rsidR="002F31A3">
        <w:t xml:space="preserve">“route marketing” </w:t>
      </w:r>
      <w:r w:rsidR="00035971">
        <w:t>which includes visiting a list of prospective clients on a regular route basis. Another long</w:t>
      </w:r>
      <w:r w:rsidR="003E0B20">
        <w:t>-</w:t>
      </w:r>
      <w:r w:rsidR="00035971">
        <w:t xml:space="preserve">term ROI is </w:t>
      </w:r>
      <w:r w:rsidR="002F31A3">
        <w:t xml:space="preserve">marketing to commercial </w:t>
      </w:r>
      <w:r w:rsidR="00035971">
        <w:t>prospects</w:t>
      </w:r>
      <w:r w:rsidR="002F31A3">
        <w:t xml:space="preserve">. </w:t>
      </w:r>
    </w:p>
    <w:p w14:paraId="74A512C1" w14:textId="59B47CEA" w:rsidR="008066A1" w:rsidRPr="00963311" w:rsidRDefault="008066A1" w:rsidP="000E15C6">
      <w:pPr>
        <w:rPr>
          <w:b/>
          <w:bCs/>
        </w:rPr>
      </w:pPr>
      <w:r w:rsidRPr="00963311">
        <w:rPr>
          <w:b/>
          <w:bCs/>
        </w:rPr>
        <w:t xml:space="preserve">Our industry </w:t>
      </w:r>
      <w:r w:rsidR="00671031" w:rsidRPr="00963311">
        <w:rPr>
          <w:b/>
          <w:bCs/>
        </w:rPr>
        <w:t>relies on and responds to</w:t>
      </w:r>
      <w:r w:rsidRPr="00963311">
        <w:rPr>
          <w:b/>
          <w:bCs/>
        </w:rPr>
        <w:t>:</w:t>
      </w:r>
    </w:p>
    <w:p w14:paraId="7B4B29D5" w14:textId="77777777" w:rsidR="00483546" w:rsidRDefault="00483546" w:rsidP="00671031">
      <w:pPr>
        <w:pStyle w:val="ListParagraph"/>
        <w:numPr>
          <w:ilvl w:val="0"/>
          <w:numId w:val="2"/>
        </w:numPr>
        <w:sectPr w:rsidR="00483546" w:rsidSect="00043A7A">
          <w:pgSz w:w="12240" w:h="15840"/>
          <w:pgMar w:top="720" w:right="720" w:bottom="720" w:left="720" w:header="720" w:footer="720" w:gutter="0"/>
          <w:pgBorders w:offsetFrom="page">
            <w:top w:val="single" w:sz="18" w:space="24" w:color="0033CC"/>
            <w:left w:val="single" w:sz="18" w:space="24" w:color="0033CC"/>
            <w:bottom w:val="single" w:sz="18" w:space="24" w:color="0033CC"/>
            <w:right w:val="single" w:sz="18" w:space="24" w:color="0033CC"/>
          </w:pgBorders>
          <w:cols w:space="720"/>
          <w:docGrid w:linePitch="360"/>
        </w:sectPr>
      </w:pPr>
    </w:p>
    <w:p w14:paraId="475FE8B4" w14:textId="7D4C8304" w:rsidR="008066A1" w:rsidRDefault="008066A1" w:rsidP="00671031">
      <w:pPr>
        <w:pStyle w:val="ListParagraph"/>
        <w:numPr>
          <w:ilvl w:val="0"/>
          <w:numId w:val="2"/>
        </w:numPr>
      </w:pPr>
      <w:r>
        <w:t>Water/Flood damage</w:t>
      </w:r>
    </w:p>
    <w:p w14:paraId="4300CC2D" w14:textId="77777777" w:rsidR="008066A1" w:rsidRDefault="008066A1" w:rsidP="00671031">
      <w:pPr>
        <w:pStyle w:val="ListParagraph"/>
        <w:numPr>
          <w:ilvl w:val="0"/>
          <w:numId w:val="2"/>
        </w:numPr>
      </w:pPr>
      <w:r>
        <w:t>Fire/Smoke Damage</w:t>
      </w:r>
    </w:p>
    <w:p w14:paraId="60AEF24C" w14:textId="77777777" w:rsidR="008066A1" w:rsidRDefault="008066A1" w:rsidP="00671031">
      <w:pPr>
        <w:pStyle w:val="ListParagraph"/>
        <w:numPr>
          <w:ilvl w:val="0"/>
          <w:numId w:val="2"/>
        </w:numPr>
      </w:pPr>
      <w:r>
        <w:t xml:space="preserve">Mold – Asbestos – Lead </w:t>
      </w:r>
    </w:p>
    <w:p w14:paraId="2E9DCAA9" w14:textId="401593EA" w:rsidR="008066A1" w:rsidRDefault="008066A1" w:rsidP="00671031">
      <w:pPr>
        <w:pStyle w:val="ListParagraph"/>
        <w:numPr>
          <w:ilvl w:val="0"/>
          <w:numId w:val="2"/>
        </w:numPr>
      </w:pPr>
      <w:r>
        <w:t xml:space="preserve">Wind – Hail </w:t>
      </w:r>
      <w:r w:rsidR="00671031">
        <w:t>–</w:t>
      </w:r>
      <w:r>
        <w:t xml:space="preserve"> Roof</w:t>
      </w:r>
      <w:r w:rsidR="00671031">
        <w:t xml:space="preserve"> Damage</w:t>
      </w:r>
    </w:p>
    <w:p w14:paraId="091A24CF" w14:textId="77777777" w:rsidR="00483546" w:rsidRDefault="00483546" w:rsidP="000E15C6">
      <w:pPr>
        <w:sectPr w:rsidR="00483546" w:rsidSect="0048354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0033CC"/>
            <w:left w:val="single" w:sz="18" w:space="24" w:color="0033CC"/>
            <w:bottom w:val="single" w:sz="18" w:space="24" w:color="0033CC"/>
            <w:right w:val="single" w:sz="18" w:space="24" w:color="0033CC"/>
          </w:pgBorders>
          <w:cols w:num="2" w:space="720"/>
          <w:docGrid w:linePitch="360"/>
        </w:sectPr>
      </w:pPr>
    </w:p>
    <w:p w14:paraId="204F8D86" w14:textId="0D90DA7A" w:rsidR="000E15C6" w:rsidRDefault="002F31A3" w:rsidP="000E15C6">
      <w:r>
        <w:t xml:space="preserve">Since </w:t>
      </w:r>
      <w:r w:rsidR="006757BB">
        <w:t>we</w:t>
      </w:r>
      <w:r>
        <w:t xml:space="preserve"> </w:t>
      </w:r>
      <w:r w:rsidR="00035971">
        <w:t>rel</w:t>
      </w:r>
      <w:r w:rsidR="006757BB">
        <w:t>y</w:t>
      </w:r>
      <w:r w:rsidR="00035971">
        <w:t xml:space="preserve"> </w:t>
      </w:r>
      <w:r w:rsidR="003E0B20">
        <w:t xml:space="preserve">almost totally on getting </w:t>
      </w:r>
      <w:r w:rsidR="00D25E7F">
        <w:t>work</w:t>
      </w:r>
      <w:r w:rsidR="00671031">
        <w:t xml:space="preserve"> </w:t>
      </w:r>
      <w:r w:rsidR="00640ED4">
        <w:t>when a disaster strikes a home or a commercial building, even when we market</w:t>
      </w:r>
      <w:r w:rsidR="00671031">
        <w:t xml:space="preserve"> to these prospects</w:t>
      </w:r>
      <w:r w:rsidR="00640ED4">
        <w:t>, it’s critical to focus on these key points:</w:t>
      </w:r>
    </w:p>
    <w:p w14:paraId="45647B2B" w14:textId="77777777" w:rsidR="00483546" w:rsidRDefault="00483546" w:rsidP="00F76198">
      <w:pPr>
        <w:pStyle w:val="ListParagraph"/>
        <w:numPr>
          <w:ilvl w:val="0"/>
          <w:numId w:val="1"/>
        </w:numPr>
        <w:sectPr w:rsidR="00483546" w:rsidSect="0048354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0033CC"/>
            <w:left w:val="single" w:sz="18" w:space="24" w:color="0033CC"/>
            <w:bottom w:val="single" w:sz="18" w:space="24" w:color="0033CC"/>
            <w:right w:val="single" w:sz="18" w:space="24" w:color="0033CC"/>
          </w:pgBorders>
          <w:cols w:space="720"/>
          <w:docGrid w:linePitch="360"/>
        </w:sectPr>
      </w:pPr>
    </w:p>
    <w:p w14:paraId="4E31D302" w14:textId="4B02CC4D" w:rsidR="009B705B" w:rsidRDefault="009B705B" w:rsidP="00F76198">
      <w:pPr>
        <w:pStyle w:val="ListParagraph"/>
        <w:numPr>
          <w:ilvl w:val="0"/>
          <w:numId w:val="1"/>
        </w:numPr>
      </w:pPr>
      <w:r>
        <w:t>Create a Maven relationship</w:t>
      </w:r>
    </w:p>
    <w:p w14:paraId="406F08B7" w14:textId="3CD1973C" w:rsidR="009B705B" w:rsidRDefault="009B705B" w:rsidP="00F76198">
      <w:pPr>
        <w:pStyle w:val="ListParagraph"/>
        <w:numPr>
          <w:ilvl w:val="0"/>
          <w:numId w:val="1"/>
        </w:numPr>
      </w:pPr>
      <w:r>
        <w:t>Be consistent in your visits</w:t>
      </w:r>
    </w:p>
    <w:p w14:paraId="4FA3ABBE" w14:textId="00F2CE18" w:rsidR="009B705B" w:rsidRDefault="009B705B" w:rsidP="00483546">
      <w:pPr>
        <w:pStyle w:val="ListParagraph"/>
        <w:numPr>
          <w:ilvl w:val="0"/>
          <w:numId w:val="1"/>
        </w:numPr>
        <w:ind w:left="270" w:hanging="450"/>
      </w:pPr>
      <w:r>
        <w:t xml:space="preserve">Always have a valid reason to visit </w:t>
      </w:r>
    </w:p>
    <w:p w14:paraId="63B4528A" w14:textId="7D789C4C" w:rsidR="009B705B" w:rsidRDefault="00F76198" w:rsidP="00483546">
      <w:pPr>
        <w:pStyle w:val="ListParagraph"/>
        <w:numPr>
          <w:ilvl w:val="0"/>
          <w:numId w:val="1"/>
        </w:numPr>
        <w:ind w:left="270" w:hanging="450"/>
      </w:pPr>
      <w:r>
        <w:t>Bring value in advance</w:t>
      </w:r>
    </w:p>
    <w:p w14:paraId="3B3BD1F7" w14:textId="77777777" w:rsidR="00483546" w:rsidRDefault="00483546" w:rsidP="000E15C6">
      <w:pPr>
        <w:sectPr w:rsidR="00483546" w:rsidSect="0048354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0033CC"/>
            <w:left w:val="single" w:sz="18" w:space="24" w:color="0033CC"/>
            <w:bottom w:val="single" w:sz="18" w:space="24" w:color="0033CC"/>
            <w:right w:val="single" w:sz="18" w:space="24" w:color="0033CC"/>
          </w:pgBorders>
          <w:cols w:num="2" w:space="1080"/>
          <w:docGrid w:linePitch="360"/>
        </w:sectPr>
      </w:pPr>
    </w:p>
    <w:p w14:paraId="26F50BB9" w14:textId="19EB7E9D" w:rsidR="00AF0A50" w:rsidRDefault="000E15C6" w:rsidP="000E15C6">
      <w:r>
        <w:t>Marketing plans should be maintained on an annual basis, at minimum</w:t>
      </w:r>
      <w:r w:rsidR="002F31A3">
        <w:t xml:space="preserve"> (and ideally reviewed every</w:t>
      </w:r>
      <w:r>
        <w:t xml:space="preserve"> </w:t>
      </w:r>
      <w:r w:rsidR="002F31A3">
        <w:t xml:space="preserve">six months. </w:t>
      </w:r>
      <w:r>
        <w:t>Measuring ROI will help you know which part of the plan is working and which part needs to be updated.</w:t>
      </w:r>
    </w:p>
    <w:p w14:paraId="7A650CB9" w14:textId="07AC929F" w:rsidR="00722C06" w:rsidRPr="00722C06" w:rsidRDefault="00722C06" w:rsidP="000E15C6">
      <w:pPr>
        <w:rPr>
          <w:b/>
          <w:bCs/>
          <w:color w:val="0033CC"/>
        </w:rPr>
      </w:pPr>
      <w:r w:rsidRPr="00722C06">
        <w:rPr>
          <w:b/>
          <w:bCs/>
          <w:color w:val="0033CC"/>
        </w:rPr>
        <w:t xml:space="preserve">For specialized and exclusive help on designing the marketing plan for your business, contact:   Dick Wagner.   419-202-6745    </w:t>
      </w:r>
      <w:r>
        <w:rPr>
          <w:b/>
          <w:bCs/>
          <w:color w:val="0033CC"/>
        </w:rPr>
        <w:t>D</w:t>
      </w:r>
      <w:r w:rsidRPr="00722C06">
        <w:rPr>
          <w:b/>
          <w:bCs/>
          <w:color w:val="0033CC"/>
        </w:rPr>
        <w:t>ick@theCRESTnetwork.com</w:t>
      </w:r>
    </w:p>
    <w:sectPr w:rsidR="00722C06" w:rsidRPr="00722C06" w:rsidSect="00483546">
      <w:type w:val="continuous"/>
      <w:pgSz w:w="12240" w:h="15840"/>
      <w:pgMar w:top="720" w:right="720" w:bottom="720" w:left="720" w:header="720" w:footer="720" w:gutter="0"/>
      <w:pgBorders w:offsetFrom="page">
        <w:top w:val="single" w:sz="18" w:space="24" w:color="0033CC"/>
        <w:left w:val="single" w:sz="18" w:space="24" w:color="0033CC"/>
        <w:bottom w:val="single" w:sz="18" w:space="24" w:color="0033CC"/>
        <w:right w:val="single" w:sz="18" w:space="24" w:color="0033C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064D"/>
    <w:multiLevelType w:val="hybridMultilevel"/>
    <w:tmpl w:val="C1CE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84D5D"/>
    <w:multiLevelType w:val="hybridMultilevel"/>
    <w:tmpl w:val="7740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C6"/>
    <w:rsid w:val="00013473"/>
    <w:rsid w:val="00035971"/>
    <w:rsid w:val="00043A7A"/>
    <w:rsid w:val="000E0832"/>
    <w:rsid w:val="000E15C6"/>
    <w:rsid w:val="00155898"/>
    <w:rsid w:val="001F23F2"/>
    <w:rsid w:val="002F31A3"/>
    <w:rsid w:val="003C1C6F"/>
    <w:rsid w:val="003E0B20"/>
    <w:rsid w:val="00455A1A"/>
    <w:rsid w:val="00483546"/>
    <w:rsid w:val="00494084"/>
    <w:rsid w:val="004E0191"/>
    <w:rsid w:val="005308FB"/>
    <w:rsid w:val="006073AB"/>
    <w:rsid w:val="00640ED4"/>
    <w:rsid w:val="00671031"/>
    <w:rsid w:val="006757BB"/>
    <w:rsid w:val="006E2EB5"/>
    <w:rsid w:val="00722C06"/>
    <w:rsid w:val="008066A1"/>
    <w:rsid w:val="008A2F34"/>
    <w:rsid w:val="009300D8"/>
    <w:rsid w:val="00963311"/>
    <w:rsid w:val="009B705B"/>
    <w:rsid w:val="00AF0A50"/>
    <w:rsid w:val="00B91E2B"/>
    <w:rsid w:val="00CA0476"/>
    <w:rsid w:val="00D24065"/>
    <w:rsid w:val="00D25E7F"/>
    <w:rsid w:val="00D45674"/>
    <w:rsid w:val="00F063F2"/>
    <w:rsid w:val="00F76198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F762"/>
  <w15:chartTrackingRefBased/>
  <w15:docId w15:val="{5839939F-4DB3-4808-9237-39281138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8555-A8FE-4D2D-8D24-B250EB59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Wagner</dc:creator>
  <cp:keywords/>
  <dc:description/>
  <cp:lastModifiedBy>Dick Wagner</cp:lastModifiedBy>
  <cp:revision>2</cp:revision>
  <dcterms:created xsi:type="dcterms:W3CDTF">2020-01-09T15:19:00Z</dcterms:created>
  <dcterms:modified xsi:type="dcterms:W3CDTF">2020-01-09T15:19:00Z</dcterms:modified>
</cp:coreProperties>
</file>